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DA5E4F0" w14:textId="77777777" w:rsidTr="00244135">
        <w:tc>
          <w:tcPr>
            <w:tcW w:w="4253" w:type="dxa"/>
            <w:gridSpan w:val="3"/>
          </w:tcPr>
          <w:p w14:paraId="183F70BF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4D4FE1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A23B23D" w14:textId="77777777" w:rsidR="00AA01A0" w:rsidRPr="00DA19C5" w:rsidRDefault="00A52E5F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54993321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549933215"/>
          <w:p w14:paraId="16797C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85CACD3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04CB881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A4F2D97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A94D61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AE62133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09946A2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DB87491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1EBE14EA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65F05CD" w14:textId="76E8254A" w:rsidR="00EE7A67" w:rsidRPr="00DA19C5" w:rsidRDefault="00496BC1" w:rsidP="006B6519">
            <w:pPr>
              <w:suppressAutoHyphens/>
              <w:ind w:left="-170" w:right="-170"/>
              <w:jc w:val="center"/>
            </w:pPr>
            <w:permStart w:id="1044260540" w:edGrp="everyone"/>
            <w:r w:rsidRPr="00496BC1">
              <w:t>04.09.2024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044260540"/>
          </w:p>
        </w:tc>
        <w:tc>
          <w:tcPr>
            <w:tcW w:w="393" w:type="dxa"/>
          </w:tcPr>
          <w:p w14:paraId="266E5993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726F168B" w14:textId="70674316" w:rsidR="00EE7A67" w:rsidRPr="005561FA" w:rsidRDefault="00496BC1" w:rsidP="006B6519">
            <w:pPr>
              <w:suppressAutoHyphens/>
              <w:ind w:left="-170" w:right="-170"/>
              <w:jc w:val="center"/>
            </w:pPr>
            <w:permStart w:id="668799995" w:edGrp="everyone"/>
            <w:r w:rsidRPr="00496BC1">
              <w:t>5057/51/36.01-29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668799995"/>
          </w:p>
        </w:tc>
        <w:tc>
          <w:tcPr>
            <w:tcW w:w="908" w:type="dxa"/>
            <w:vMerge/>
          </w:tcPr>
          <w:p w14:paraId="2AC0D0E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21AF1E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D4C4B00" w14:textId="77777777" w:rsidTr="00244135">
        <w:tc>
          <w:tcPr>
            <w:tcW w:w="4253" w:type="dxa"/>
            <w:gridSpan w:val="3"/>
          </w:tcPr>
          <w:p w14:paraId="7D35161E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789E772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24F0A5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DFA3B27" w14:textId="77777777" w:rsidTr="00244135">
        <w:tc>
          <w:tcPr>
            <w:tcW w:w="4253" w:type="dxa"/>
            <w:gridSpan w:val="3"/>
          </w:tcPr>
          <w:p w14:paraId="52E61D09" w14:textId="77777777" w:rsidR="00EE7A67" w:rsidRPr="00DA19C5" w:rsidRDefault="00A52E5F" w:rsidP="00314472">
            <w:pPr>
              <w:suppressAutoHyphens/>
              <w:rPr>
                <w:sz w:val="28"/>
                <w:szCs w:val="28"/>
              </w:rPr>
            </w:pPr>
            <w:permStart w:id="1788377248" w:edGrp="everyone" w:colFirst="0" w:colLast="0"/>
            <w:r>
              <w:rPr>
                <w:sz w:val="28"/>
                <w:szCs w:val="28"/>
              </w:rPr>
              <w:t>О подготовке к эпидем</w:t>
            </w:r>
            <w:r w:rsidR="00E123B1">
              <w:rPr>
                <w:sz w:val="28"/>
                <w:szCs w:val="28"/>
              </w:rPr>
              <w:t>ическому сезону</w:t>
            </w:r>
          </w:p>
        </w:tc>
        <w:tc>
          <w:tcPr>
            <w:tcW w:w="908" w:type="dxa"/>
          </w:tcPr>
          <w:p w14:paraId="60F4BA8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7A4F29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788377248"/>
      <w:tr w:rsidR="00EE7A67" w:rsidRPr="00DA19C5" w14:paraId="39136085" w14:textId="77777777" w:rsidTr="00244135">
        <w:tc>
          <w:tcPr>
            <w:tcW w:w="4253" w:type="dxa"/>
            <w:gridSpan w:val="3"/>
          </w:tcPr>
          <w:p w14:paraId="03BC33E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61F7AE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0BA0DC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5CAECDA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76AAFA6" w14:textId="77777777" w:rsidR="00947C91" w:rsidRPr="00DA19C5" w:rsidRDefault="00A52E5F" w:rsidP="00FE3CA6">
      <w:pPr>
        <w:widowControl w:val="0"/>
        <w:jc w:val="center"/>
        <w:rPr>
          <w:sz w:val="28"/>
          <w:szCs w:val="28"/>
        </w:rPr>
      </w:pPr>
      <w:permStart w:id="2064722058" w:edGrp="everyone"/>
      <w:r>
        <w:rPr>
          <w:sz w:val="28"/>
          <w:szCs w:val="28"/>
        </w:rPr>
        <w:t>Уважаемые руководители!</w:t>
      </w:r>
    </w:p>
    <w:p w14:paraId="12E14B46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68117958" w14:textId="77777777" w:rsidR="006A34B1" w:rsidRPr="00DA19C5" w:rsidRDefault="00A52E5F" w:rsidP="00A52E5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Министерства</w:t>
      </w:r>
      <w:r w:rsidRPr="00A52E5F">
        <w:rPr>
          <w:sz w:val="28"/>
          <w:szCs w:val="28"/>
        </w:rPr>
        <w:t xml:space="preserve"> образования и молодежной </w:t>
      </w:r>
      <w:r>
        <w:rPr>
          <w:sz w:val="28"/>
          <w:szCs w:val="28"/>
        </w:rPr>
        <w:t>политики Свердловской области направляем</w:t>
      </w:r>
      <w:r w:rsidRPr="00A52E5F">
        <w:rPr>
          <w:sz w:val="28"/>
          <w:szCs w:val="28"/>
        </w:rPr>
        <w:t xml:space="preserve"> для выполнения и контроля предложение Управления Федеральной службы по надзору в сфере защиты прав потребителей и благополучия человека по Свердловской области от 27.08.2024 № 66-00-17/02-22565-2024 о подготовке к эпидемическому сезону гриппа и ОРВИ в период 2024 – 2025 годов (прилагается).</w:t>
      </w:r>
    </w:p>
    <w:p w14:paraId="016918AA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p w14:paraId="37E3D041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04752A4" w14:textId="77777777" w:rsidTr="004E11A0">
        <w:trPr>
          <w:trHeight w:val="1569"/>
        </w:trPr>
        <w:tc>
          <w:tcPr>
            <w:tcW w:w="4253" w:type="dxa"/>
          </w:tcPr>
          <w:p w14:paraId="39B924AF" w14:textId="77777777" w:rsidR="00BB5DEB" w:rsidRDefault="00BB5DEB" w:rsidP="004E11A0">
            <w:pPr>
              <w:rPr>
                <w:sz w:val="28"/>
                <w:szCs w:val="28"/>
              </w:rPr>
            </w:pPr>
            <w:permStart w:id="1720810726" w:edGrp="everyone"/>
            <w:permStart w:id="578688131" w:edGrp="everyone" w:colFirst="2" w:colLast="2"/>
            <w:permEnd w:id="2064722058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720810726"/>
          </w:p>
        </w:tc>
        <w:tc>
          <w:tcPr>
            <w:tcW w:w="3101" w:type="dxa"/>
            <w:vAlign w:val="center"/>
          </w:tcPr>
          <w:p w14:paraId="0EC10F1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83C92DD" wp14:editId="56DAF875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F6BA936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4B39FEC5" w14:textId="77777777" w:rsidR="00BB5DEB" w:rsidRDefault="00BB5DEB" w:rsidP="00BB5DEB">
      <w:permStart w:id="337536400" w:edGrp="everyone"/>
      <w:permEnd w:id="57868813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3DB021A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AEFB75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95867EF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14:paraId="3F97F69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3EC68BA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F7A73C5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B8425A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2D66536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25F5C5D3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0B2F735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04E197B" w14:textId="77777777" w:rsidTr="00153E4D">
        <w:tc>
          <w:tcPr>
            <w:tcW w:w="10206" w:type="dxa"/>
            <w:tcBorders>
              <w:bottom w:val="nil"/>
            </w:tcBorders>
          </w:tcPr>
          <w:p w14:paraId="4CC29800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подготовке к эпидемиологическому сезону</w:t>
            </w:r>
          </w:p>
        </w:tc>
      </w:tr>
    </w:tbl>
    <w:p w14:paraId="2F346996" w14:textId="77777777" w:rsidR="0018087A" w:rsidRPr="00DA19C5" w:rsidRDefault="0018087A"/>
    <w:p w14:paraId="08C37A89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5CE52B26" w14:textId="77777777" w:rsidTr="00E123B1">
        <w:tc>
          <w:tcPr>
            <w:tcW w:w="567" w:type="dxa"/>
          </w:tcPr>
          <w:p w14:paraId="4E40817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1BB42FD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6A9D058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4E90600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1A97E33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FF3F40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6C62DBA5" w14:textId="77777777" w:rsidTr="00E123B1">
        <w:tc>
          <w:tcPr>
            <w:tcW w:w="567" w:type="dxa"/>
          </w:tcPr>
          <w:p w14:paraId="5EB527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BED2C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1A94DC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71A70B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7FDCCA1" w14:textId="77777777" w:rsidTr="00E123B1">
        <w:tc>
          <w:tcPr>
            <w:tcW w:w="567" w:type="dxa"/>
          </w:tcPr>
          <w:p w14:paraId="2791278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6A53C5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0852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65BBA1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587E15" w14:textId="77777777" w:rsidTr="00E123B1">
        <w:tc>
          <w:tcPr>
            <w:tcW w:w="567" w:type="dxa"/>
          </w:tcPr>
          <w:p w14:paraId="5EA02E0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211BD6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D9BAE2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874B53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0613B81" w14:textId="77777777" w:rsidTr="00E123B1">
        <w:tc>
          <w:tcPr>
            <w:tcW w:w="567" w:type="dxa"/>
          </w:tcPr>
          <w:p w14:paraId="6DE9BE9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40EA2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464224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084C40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6134846" w14:textId="77777777" w:rsidTr="00E123B1">
        <w:tc>
          <w:tcPr>
            <w:tcW w:w="567" w:type="dxa"/>
          </w:tcPr>
          <w:p w14:paraId="7D347A1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3D717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D37C93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02EFFA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0AFE68F" w14:textId="77777777" w:rsidTr="00E123B1">
        <w:tc>
          <w:tcPr>
            <w:tcW w:w="567" w:type="dxa"/>
          </w:tcPr>
          <w:p w14:paraId="7CC8504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BBCFCD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C3C11A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77F10A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EAA0772" w14:textId="77777777" w:rsidTr="00E123B1">
        <w:tc>
          <w:tcPr>
            <w:tcW w:w="567" w:type="dxa"/>
          </w:tcPr>
          <w:p w14:paraId="572CE5D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0799C6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4710F1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05C440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7ACD56" w14:textId="77777777" w:rsidTr="00E123B1">
        <w:tc>
          <w:tcPr>
            <w:tcW w:w="567" w:type="dxa"/>
          </w:tcPr>
          <w:p w14:paraId="0BEC90E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7F08B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7D38E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7FDD90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2242B25" w14:textId="77777777" w:rsidR="003B251B" w:rsidRDefault="003B251B">
      <w:pPr>
        <w:rPr>
          <w:sz w:val="28"/>
          <w:szCs w:val="28"/>
        </w:rPr>
      </w:pPr>
    </w:p>
    <w:p w14:paraId="1097E82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D8D4A1C" w14:textId="77777777" w:rsidTr="004E11A0">
        <w:trPr>
          <w:trHeight w:val="1569"/>
        </w:trPr>
        <w:tc>
          <w:tcPr>
            <w:tcW w:w="4253" w:type="dxa"/>
          </w:tcPr>
          <w:p w14:paraId="2EB32054" w14:textId="77777777" w:rsidR="00BB5DEB" w:rsidRDefault="00BB5DEB" w:rsidP="004E11A0">
            <w:pPr>
              <w:rPr>
                <w:sz w:val="28"/>
                <w:szCs w:val="28"/>
              </w:rPr>
            </w:pPr>
            <w:permStart w:id="2121664588" w:edGrp="everyone"/>
            <w:permEnd w:id="337536400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121664588"/>
          </w:p>
        </w:tc>
        <w:tc>
          <w:tcPr>
            <w:tcW w:w="3101" w:type="dxa"/>
            <w:vAlign w:val="center"/>
          </w:tcPr>
          <w:p w14:paraId="28EBF468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97A87FB" wp14:editId="5CBF7C1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F0C14F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646941201" w:edGrp="everyone"/>
            <w:r>
              <w:rPr>
                <w:sz w:val="28"/>
                <w:szCs w:val="28"/>
              </w:rPr>
              <w:t>А.Е. Телегин</w:t>
            </w:r>
            <w:permEnd w:id="1646941201"/>
          </w:p>
        </w:tc>
      </w:tr>
    </w:tbl>
    <w:p w14:paraId="0060C9C0" w14:textId="77777777" w:rsidR="00BB5DEB" w:rsidRDefault="00BB5DEB" w:rsidP="00BB5DEB">
      <w:permStart w:id="142004323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32A8CB8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C28795C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7C47126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Судницына Светлана Владимировна</w:t>
            </w:r>
          </w:p>
          <w:p w14:paraId="2635A5E8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420043231"/>
    </w:tbl>
    <w:p w14:paraId="42656E12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66CD" w14:textId="77777777" w:rsidR="00F11AAD" w:rsidRDefault="00F11AAD" w:rsidP="00422DD4">
      <w:r>
        <w:separator/>
      </w:r>
    </w:p>
  </w:endnote>
  <w:endnote w:type="continuationSeparator" w:id="0">
    <w:p w14:paraId="30C8C451" w14:textId="77777777" w:rsidR="00F11AAD" w:rsidRDefault="00F11AA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86E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Вр-6165276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9C51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Вр-6165276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282C" w14:textId="77777777" w:rsidR="00F11AAD" w:rsidRDefault="00F11AAD" w:rsidP="00422DD4">
      <w:r>
        <w:separator/>
      </w:r>
    </w:p>
  </w:footnote>
  <w:footnote w:type="continuationSeparator" w:id="0">
    <w:p w14:paraId="6795D5A2" w14:textId="77777777" w:rsidR="00F11AAD" w:rsidRDefault="00F11AA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F1BD4" w14:textId="77777777" w:rsidR="00422DD4" w:rsidRPr="00422DD4" w:rsidRDefault="00314472" w:rsidP="00422DD4">
    <w:pPr>
      <w:pStyle w:val="a4"/>
      <w:jc w:val="center"/>
    </w:pPr>
    <w:permStart w:id="1350699820" w:edGrp="everyone"/>
    <w:r>
      <w:t xml:space="preserve"> </w:t>
    </w:r>
    <w:permEnd w:id="13506998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2A56" w14:textId="77777777" w:rsidR="00422DD4" w:rsidRPr="00314472" w:rsidRDefault="00314472" w:rsidP="00422DD4">
    <w:pPr>
      <w:pStyle w:val="a4"/>
      <w:jc w:val="center"/>
    </w:pPr>
    <w:permStart w:id="3753995" w:edGrp="everyone"/>
    <w:r>
      <w:t xml:space="preserve"> </w:t>
    </w:r>
    <w:permEnd w:id="375399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2E4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96BC1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52E5F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11AAD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0D68E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1522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Рядинских Наталия Николаевна</cp:lastModifiedBy>
  <cp:revision>10</cp:revision>
  <cp:lastPrinted>2007-08-20T11:31:00Z</cp:lastPrinted>
  <dcterms:created xsi:type="dcterms:W3CDTF">2020-08-30T14:58:00Z</dcterms:created>
  <dcterms:modified xsi:type="dcterms:W3CDTF">2024-09-07T07:22:00Z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