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2C12B" w14:textId="77777777" w:rsidR="002B6592" w:rsidRPr="002B6592" w:rsidRDefault="002B6592" w:rsidP="002B65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B659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Муниципальное бюджетное </w:t>
      </w:r>
      <w:proofErr w:type="gramStart"/>
      <w:r w:rsidRPr="002B659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дошкольное  образовательное</w:t>
      </w:r>
      <w:proofErr w:type="gramEnd"/>
      <w:r w:rsidRPr="002B659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учреждение -</w:t>
      </w:r>
    </w:p>
    <w:p w14:paraId="54F95547" w14:textId="77777777" w:rsidR="002B6592" w:rsidRPr="002B6592" w:rsidRDefault="002B6592" w:rsidP="002B65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B659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детский сад комбинированного вида № 271</w:t>
      </w:r>
    </w:p>
    <w:p w14:paraId="7C4969A5" w14:textId="77777777" w:rsidR="002B6592" w:rsidRPr="002B6592" w:rsidRDefault="002B6592" w:rsidP="002B659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</w:pPr>
      <w:r w:rsidRPr="002B6592">
        <w:rPr>
          <w:rFonts w:ascii="Times New Roman" w:eastAsia="Calibri" w:hAnsi="Times New Roman" w:cs="Times New Roman"/>
          <w:sz w:val="20"/>
          <w:szCs w:val="20"/>
          <w:lang w:eastAsia="ru-RU"/>
        </w:rPr>
        <w:t>Главная ул., д. 28-а, Екатеринбург, 620061</w:t>
      </w:r>
    </w:p>
    <w:p w14:paraId="2766CB84" w14:textId="1CE17806" w:rsidR="002B6592" w:rsidRPr="002B6592" w:rsidRDefault="002B6592" w:rsidP="002B659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B659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тел. +7 (343) 252 – 71 – 24, факс +7 (343) 252 – 73 – </w:t>
      </w:r>
      <w:proofErr w:type="gramStart"/>
      <w:r w:rsidRPr="002B659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19,  </w:t>
      </w:r>
      <w:r w:rsidRPr="002B6592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e</w:t>
      </w:r>
      <w:r w:rsidRPr="002B6592"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  <w:r w:rsidRPr="002B6592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mail</w:t>
      </w:r>
      <w:proofErr w:type="gramEnd"/>
      <w:r w:rsidRPr="002B659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4" w:history="1">
        <w:r w:rsidRPr="002B6592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en-US" w:eastAsia="ru-RU"/>
          </w:rPr>
          <w:t>mdou</w:t>
        </w:r>
        <w:r w:rsidRPr="002B6592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eastAsia="ru-RU"/>
          </w:rPr>
          <w:t>271@</w:t>
        </w:r>
        <w:r w:rsidRPr="002B6592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en-US" w:eastAsia="ru-RU"/>
          </w:rPr>
          <w:t>eduekb</w:t>
        </w:r>
        <w:r w:rsidRPr="002B6592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eastAsia="ru-RU"/>
          </w:rPr>
          <w:t>.</w:t>
        </w:r>
        <w:r w:rsidRPr="002B6592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en-US" w:eastAsia="ru-RU"/>
          </w:rPr>
          <w:t>ru</w:t>
        </w:r>
      </w:hyperlink>
      <w:r w:rsidRPr="002B659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сайт: </w:t>
      </w:r>
      <w:r w:rsidRPr="002B6592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www</w:t>
      </w:r>
      <w:r w:rsidRPr="002B6592">
        <w:rPr>
          <w:rFonts w:ascii="Times New Roman" w:eastAsia="Calibri" w:hAnsi="Times New Roman" w:cs="Times New Roman"/>
          <w:sz w:val="20"/>
          <w:szCs w:val="20"/>
          <w:lang w:eastAsia="ru-RU"/>
        </w:rPr>
        <w:t>.271.</w:t>
      </w:r>
      <w:r w:rsidRPr="002B6592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tvoysadik</w:t>
      </w:r>
      <w:r w:rsidRPr="002B6592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  <w:r w:rsidRPr="002B6592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ru</w:t>
      </w:r>
    </w:p>
    <w:p w14:paraId="2D9A4213" w14:textId="77777777" w:rsidR="002B6592" w:rsidRPr="002B6592" w:rsidRDefault="002B6592" w:rsidP="002B65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B6592">
        <w:rPr>
          <w:rFonts w:ascii="Times New Roman" w:eastAsia="Calibri" w:hAnsi="Times New Roman" w:cs="Times New Roman"/>
          <w:sz w:val="20"/>
          <w:szCs w:val="20"/>
          <w:lang w:eastAsia="ru-RU"/>
        </w:rPr>
        <w:t>ОКПО 51830039 ОГРН 1026605414923 ИНН/КПП 6662109473/668501001</w:t>
      </w:r>
    </w:p>
    <w:p w14:paraId="11E59272" w14:textId="77777777" w:rsidR="002B6592" w:rsidRPr="002B6592" w:rsidRDefault="002B6592" w:rsidP="002B6592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F2FD417" w14:textId="77777777" w:rsidR="002B6592" w:rsidRPr="002B6592" w:rsidRDefault="002B6592" w:rsidP="002B6592">
      <w:pPr>
        <w:shd w:val="clear" w:color="auto" w:fill="FFFFFF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</w:pPr>
    </w:p>
    <w:tbl>
      <w:tblPr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32"/>
        <w:gridCol w:w="3685"/>
      </w:tblGrid>
      <w:tr w:rsidR="002B6592" w:rsidRPr="002B6592" w14:paraId="2942F71E" w14:textId="77777777" w:rsidTr="002B6592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8446E" w14:textId="77777777" w:rsidR="002B6592" w:rsidRPr="002B6592" w:rsidRDefault="002B6592" w:rsidP="002B6592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bookmarkStart w:id="0" w:name="_Hlk108347040"/>
            <w:r w:rsidRPr="002B6592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Принято   </w:t>
            </w:r>
          </w:p>
          <w:p w14:paraId="61961423" w14:textId="77777777" w:rsidR="002B6592" w:rsidRPr="002B6592" w:rsidRDefault="002B6592" w:rsidP="002B6592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B6592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Педагогическим советом</w:t>
            </w:r>
          </w:p>
          <w:p w14:paraId="558F7D4C" w14:textId="77777777" w:rsidR="002B6592" w:rsidRPr="002B6592" w:rsidRDefault="002B6592" w:rsidP="002B6592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B6592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МБДОУ-детский сад </w:t>
            </w:r>
          </w:p>
          <w:p w14:paraId="7CC6ACBD" w14:textId="77777777" w:rsidR="002B6592" w:rsidRPr="002B6592" w:rsidRDefault="002B6592" w:rsidP="002B6592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B6592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комбинированного вида № 271</w:t>
            </w:r>
          </w:p>
          <w:p w14:paraId="6CDDD095" w14:textId="77777777" w:rsidR="002B6592" w:rsidRPr="002B6592" w:rsidRDefault="002B6592" w:rsidP="002B6592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B6592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Протокол № 1</w:t>
            </w:r>
          </w:p>
          <w:p w14:paraId="1497E323" w14:textId="77777777" w:rsidR="002B6592" w:rsidRPr="002B6592" w:rsidRDefault="002B6592" w:rsidP="002B6592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B6592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«30» августа 2024 г.</w:t>
            </w:r>
          </w:p>
          <w:p w14:paraId="7B7614C3" w14:textId="493735BC" w:rsidR="002B6592" w:rsidRPr="002B6592" w:rsidRDefault="002B6592" w:rsidP="002B6592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076609" w14:textId="77777777" w:rsidR="002B6592" w:rsidRPr="002B6592" w:rsidRDefault="002B6592" w:rsidP="002B65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2B6592">
              <w:rPr>
                <w:rFonts w:ascii="Times New Roman" w:eastAsia="Calibri" w:hAnsi="Times New Roman" w:cs="Times New Roman"/>
                <w:sz w:val="24"/>
                <w:lang w:eastAsia="ru-RU"/>
              </w:rPr>
              <w:t>Утверждаю</w:t>
            </w:r>
          </w:p>
          <w:p w14:paraId="42E2685F" w14:textId="77777777" w:rsidR="002B6592" w:rsidRPr="002B6592" w:rsidRDefault="002B6592" w:rsidP="002B65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2B659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Заведующий МБДОУ-детский </w:t>
            </w:r>
          </w:p>
          <w:p w14:paraId="02CADD28" w14:textId="77777777" w:rsidR="002B6592" w:rsidRPr="002B6592" w:rsidRDefault="002B6592" w:rsidP="002B65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2B6592">
              <w:rPr>
                <w:rFonts w:ascii="Times New Roman" w:eastAsia="Calibri" w:hAnsi="Times New Roman" w:cs="Times New Roman"/>
                <w:sz w:val="24"/>
                <w:lang w:eastAsia="ru-RU"/>
              </w:rPr>
              <w:t>сад комбинированного               вида № 271</w:t>
            </w:r>
          </w:p>
          <w:p w14:paraId="3B92F670" w14:textId="77777777" w:rsidR="002B6592" w:rsidRPr="002B6592" w:rsidRDefault="002B6592" w:rsidP="002B65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2B6592">
              <w:rPr>
                <w:rFonts w:ascii="Times New Roman" w:eastAsia="Calibri" w:hAnsi="Times New Roman" w:cs="Times New Roman"/>
                <w:sz w:val="24"/>
                <w:lang w:eastAsia="ru-RU"/>
              </w:rPr>
              <w:t>__________С.Ж. Анташян</w:t>
            </w:r>
          </w:p>
          <w:p w14:paraId="1004F54B" w14:textId="2143EDBA" w:rsidR="002B6592" w:rsidRPr="002B6592" w:rsidRDefault="002B6592" w:rsidP="002B65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2B6592">
              <w:rPr>
                <w:rFonts w:ascii="Times New Roman" w:eastAsia="Calibri" w:hAnsi="Times New Roman" w:cs="Times New Roman"/>
                <w:sz w:val="24"/>
                <w:lang w:eastAsia="ru-RU"/>
              </w:rPr>
              <w:t>«</w:t>
            </w:r>
            <w:r w:rsidR="009B1DFC">
              <w:rPr>
                <w:rFonts w:ascii="Times New Roman" w:eastAsia="Calibri" w:hAnsi="Times New Roman" w:cs="Times New Roman"/>
                <w:sz w:val="24"/>
                <w:lang w:eastAsia="ru-RU"/>
              </w:rPr>
              <w:t>______</w:t>
            </w:r>
            <w:bookmarkStart w:id="1" w:name="_GoBack"/>
            <w:bookmarkEnd w:id="1"/>
            <w:r w:rsidRPr="002B659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» </w:t>
            </w:r>
            <w:r w:rsidR="009B1DFC">
              <w:rPr>
                <w:rFonts w:ascii="Times New Roman" w:eastAsia="Calibri" w:hAnsi="Times New Roman" w:cs="Times New Roman"/>
                <w:sz w:val="24"/>
                <w:lang w:eastAsia="ru-RU"/>
              </w:rPr>
              <w:t>_____________</w:t>
            </w:r>
            <w:r w:rsidRPr="002B659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202</w:t>
            </w:r>
            <w:r w:rsidR="009B1DFC">
              <w:rPr>
                <w:rFonts w:ascii="Times New Roman" w:eastAsia="Calibri" w:hAnsi="Times New Roman" w:cs="Times New Roman"/>
                <w:sz w:val="24"/>
                <w:lang w:eastAsia="ru-RU"/>
              </w:rPr>
              <w:t>5</w:t>
            </w:r>
            <w:r w:rsidRPr="002B659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г.                                                                          Приказ № </w:t>
            </w:r>
          </w:p>
        </w:tc>
        <w:bookmarkEnd w:id="0"/>
      </w:tr>
    </w:tbl>
    <w:p w14:paraId="54DD8CE8" w14:textId="27B33743" w:rsidR="00BC302D" w:rsidRDefault="00BC302D"/>
    <w:p w14:paraId="215BD690" w14:textId="0FDD9A98" w:rsidR="002B6592" w:rsidRPr="002B6592" w:rsidRDefault="002B6592" w:rsidP="002B6592">
      <w:pPr>
        <w:jc w:val="center"/>
        <w:rPr>
          <w:rFonts w:ascii="Times New Roman" w:hAnsi="Times New Roman" w:cs="Times New Roman"/>
          <w:sz w:val="24"/>
        </w:rPr>
      </w:pPr>
      <w:r w:rsidRPr="002B6592">
        <w:rPr>
          <w:rFonts w:ascii="Times New Roman" w:hAnsi="Times New Roman" w:cs="Times New Roman"/>
          <w:sz w:val="24"/>
        </w:rPr>
        <w:t>План основных мероприятий по подготовке к основному периоду комплектования МБДОУ – детский сад комбинированного вида № 271</w:t>
      </w:r>
    </w:p>
    <w:p w14:paraId="25A045D2" w14:textId="54F1B305" w:rsidR="002B6592" w:rsidRPr="002B6592" w:rsidRDefault="002B6592" w:rsidP="002B65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2B6592">
        <w:rPr>
          <w:rFonts w:ascii="Times New Roman" w:hAnsi="Times New Roman" w:cs="Times New Roman"/>
          <w:sz w:val="24"/>
        </w:rPr>
        <w:t>а 2025 – 2026 учебный год</w:t>
      </w: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0"/>
        <w:gridCol w:w="4238"/>
        <w:gridCol w:w="1651"/>
        <w:gridCol w:w="2394"/>
        <w:gridCol w:w="2402"/>
        <w:gridCol w:w="3799"/>
      </w:tblGrid>
      <w:tr w:rsidR="002B6592" w:rsidRPr="002B6592" w14:paraId="2C5D9482" w14:textId="77777777" w:rsidTr="005C7705">
        <w:tc>
          <w:tcPr>
            <w:tcW w:w="650" w:type="dxa"/>
          </w:tcPr>
          <w:p w14:paraId="203AC378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1.1.</w:t>
            </w:r>
          </w:p>
        </w:tc>
        <w:tc>
          <w:tcPr>
            <w:tcW w:w="4238" w:type="dxa"/>
          </w:tcPr>
          <w:p w14:paraId="09698300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основного комплектования МДОО на 2025/2026 учебный год</w:t>
            </w:r>
          </w:p>
        </w:tc>
        <w:tc>
          <w:tcPr>
            <w:tcW w:w="1651" w:type="dxa"/>
          </w:tcPr>
          <w:p w14:paraId="2FD35784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до 07.03.2025</w:t>
            </w:r>
          </w:p>
        </w:tc>
        <w:tc>
          <w:tcPr>
            <w:tcW w:w="2394" w:type="dxa"/>
          </w:tcPr>
          <w:p w14:paraId="59D1257D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Администрация и педагогические работники МДОО, представители коллегиальных органов управления МДОО</w:t>
            </w:r>
          </w:p>
        </w:tc>
        <w:tc>
          <w:tcPr>
            <w:tcW w:w="2402" w:type="dxa"/>
          </w:tcPr>
          <w:p w14:paraId="479811A3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FE98344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 xml:space="preserve">Открытость процесса подготовки к комплектованию МДОО на 2025/2026 учебный год, возможность своевременной корректировки с учетом мнения родительской общественности и потребности микрорайона </w:t>
            </w:r>
          </w:p>
        </w:tc>
      </w:tr>
      <w:tr w:rsidR="002B6592" w:rsidRPr="002B6592" w14:paraId="47DBEC51" w14:textId="77777777" w:rsidTr="005C7705">
        <w:tc>
          <w:tcPr>
            <w:tcW w:w="650" w:type="dxa"/>
          </w:tcPr>
          <w:p w14:paraId="1D16F9AC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1.2.</w:t>
            </w:r>
          </w:p>
        </w:tc>
        <w:tc>
          <w:tcPr>
            <w:tcW w:w="4238" w:type="dxa"/>
          </w:tcPr>
          <w:p w14:paraId="1575090A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 общего образования с 01.09.2025</w:t>
            </w:r>
          </w:p>
        </w:tc>
        <w:tc>
          <w:tcPr>
            <w:tcW w:w="1651" w:type="dxa"/>
          </w:tcPr>
          <w:p w14:paraId="45E87809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до 07.03.2025</w:t>
            </w:r>
          </w:p>
        </w:tc>
        <w:tc>
          <w:tcPr>
            <w:tcW w:w="2394" w:type="dxa"/>
          </w:tcPr>
          <w:p w14:paraId="0251BBFA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Администрация МДОО,</w:t>
            </w:r>
          </w:p>
          <w:p w14:paraId="14A51CF8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402" w:type="dxa"/>
          </w:tcPr>
          <w:p w14:paraId="1D5523F3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6650E130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 xml:space="preserve">Закрепление групповых помещений за возрастными группами в соответствии с планируемым количеством воспитанников, возможность своевременной перепрофилирования группы </w:t>
            </w:r>
            <w:r w:rsidRPr="002B6592">
              <w:rPr>
                <w:rFonts w:ascii="Liberation Serif" w:hAnsi="Liberation Serif"/>
                <w:sz w:val="24"/>
                <w:szCs w:val="24"/>
              </w:rPr>
              <w:lastRenderedPageBreak/>
              <w:t>(из дошкольной группы в группу для детей раннего возраста)</w:t>
            </w:r>
          </w:p>
        </w:tc>
      </w:tr>
      <w:tr w:rsidR="002B6592" w:rsidRPr="002B6592" w14:paraId="49462335" w14:textId="77777777" w:rsidTr="005C7705">
        <w:tc>
          <w:tcPr>
            <w:tcW w:w="650" w:type="dxa"/>
          </w:tcPr>
          <w:p w14:paraId="5B05BF42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238" w:type="dxa"/>
          </w:tcPr>
          <w:p w14:paraId="06872D08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 xml:space="preserve">Анализ проектных возможностей для приема детей на 2025/2026 учебный год в режиме полного (10,5 часов) и кратковременного (до 5 часов в день) пребывания в соответствии с санитарными нормами и правилами (площадь групповой комнаты: 2 </w:t>
            </w:r>
            <w:proofErr w:type="spellStart"/>
            <w:r w:rsidRPr="002B6592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2B6592">
              <w:rPr>
                <w:rFonts w:ascii="Liberation Serif" w:hAnsi="Liberation Serif"/>
                <w:sz w:val="24"/>
                <w:szCs w:val="24"/>
              </w:rPr>
              <w:t xml:space="preserve">. на 1 ребенка в возрасте от 3 до 7 лет и 2,5 кв. м. на 1 ребенка в возрасте до 3-х лет) внутри МДОО  </w:t>
            </w:r>
          </w:p>
        </w:tc>
        <w:tc>
          <w:tcPr>
            <w:tcW w:w="1651" w:type="dxa"/>
          </w:tcPr>
          <w:p w14:paraId="0AD74E85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до 14.03.2025</w:t>
            </w:r>
          </w:p>
        </w:tc>
        <w:tc>
          <w:tcPr>
            <w:tcW w:w="2394" w:type="dxa"/>
          </w:tcPr>
          <w:p w14:paraId="00EC0A27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402" w:type="dxa"/>
          </w:tcPr>
          <w:p w14:paraId="7A4E38BB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5E3517A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План комплектования на 2025/2026 учебный год, в котором отражены следующие обязательные сведения:</w:t>
            </w:r>
          </w:p>
          <w:p w14:paraId="1CB977C9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1. Количество групповых комнат с указанием площади в соответствии с техническим паспортом МДОО и направленности группы.</w:t>
            </w:r>
          </w:p>
          <w:p w14:paraId="123511EB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2. Количество воспитанников, которые зачислены и будут переведены на 20252026 учебный год в групповые комнаты с указанием возраста в соответствии с условиями, имеющимися в МДОО.</w:t>
            </w:r>
          </w:p>
          <w:p w14:paraId="18FD2B2E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3. Количество свободных мест по всем возрастам и режимам пребывания (указать количество мест для режима ГКП для детей в возрасте:</w:t>
            </w:r>
          </w:p>
          <w:p w14:paraId="436E5023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 xml:space="preserve">от 2 месяцев до 1 года, </w:t>
            </w:r>
          </w:p>
          <w:p w14:paraId="7A05330A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 xml:space="preserve">1 года до 1,5 лет, </w:t>
            </w:r>
          </w:p>
          <w:p w14:paraId="34840F27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от 1,5 лет до 2 лет.</w:t>
            </w:r>
          </w:p>
        </w:tc>
      </w:tr>
      <w:tr w:rsidR="002B6592" w:rsidRPr="002B6592" w14:paraId="4BA49E6A" w14:textId="77777777" w:rsidTr="005C7705">
        <w:tc>
          <w:tcPr>
            <w:tcW w:w="650" w:type="dxa"/>
          </w:tcPr>
          <w:p w14:paraId="22C19281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1.4.</w:t>
            </w:r>
          </w:p>
        </w:tc>
        <w:tc>
          <w:tcPr>
            <w:tcW w:w="4238" w:type="dxa"/>
          </w:tcPr>
          <w:p w14:paraId="771E2811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 xml:space="preserve">Направление Плана комплектования МДОО на 2025/2026 учебный год (данные о количестве мест, открываемых для комплектования на 2025/2026 учебный год с указанием направленности групп, режима </w:t>
            </w:r>
            <w:r w:rsidRPr="002B6592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пребывания), подписанного руководителем МДОО в управление образования района Департамента образования Администрации города Екатеринбурга </w:t>
            </w:r>
          </w:p>
        </w:tc>
        <w:tc>
          <w:tcPr>
            <w:tcW w:w="1651" w:type="dxa"/>
          </w:tcPr>
          <w:p w14:paraId="5AF3FFC6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lastRenderedPageBreak/>
              <w:t>28.03.2025</w:t>
            </w:r>
          </w:p>
        </w:tc>
        <w:tc>
          <w:tcPr>
            <w:tcW w:w="2394" w:type="dxa"/>
          </w:tcPr>
          <w:p w14:paraId="5DA82279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Администрация МДОО</w:t>
            </w:r>
          </w:p>
        </w:tc>
        <w:tc>
          <w:tcPr>
            <w:tcW w:w="2402" w:type="dxa"/>
          </w:tcPr>
          <w:p w14:paraId="163F6A1B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19D641BD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 xml:space="preserve">Наличие данных о количестве мест, открываемых для комплектования на 2025/2026 учебный год с указанием направленности групп, режима пребывания воспитанников по каждому МДОО у специалиста по </w:t>
            </w:r>
            <w:r w:rsidRPr="002B6592">
              <w:rPr>
                <w:rFonts w:ascii="Liberation Serif" w:hAnsi="Liberation Serif"/>
                <w:sz w:val="24"/>
                <w:szCs w:val="24"/>
              </w:rPr>
              <w:lastRenderedPageBreak/>
              <w:t>вопросам дошкольного образования управления образования района (районного оператора)</w:t>
            </w:r>
          </w:p>
        </w:tc>
      </w:tr>
      <w:tr w:rsidR="002B6592" w:rsidRPr="002B6592" w14:paraId="106DCE20" w14:textId="77777777" w:rsidTr="005C7705">
        <w:tc>
          <w:tcPr>
            <w:tcW w:w="650" w:type="dxa"/>
          </w:tcPr>
          <w:p w14:paraId="055E2F8A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238" w:type="dxa"/>
          </w:tcPr>
          <w:p w14:paraId="09526B3F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информации на официальных сайтах ДОО, информационных стендах по вопросу комплектования МДОО на 2025/2026 учебный год</w:t>
            </w:r>
          </w:p>
        </w:tc>
        <w:tc>
          <w:tcPr>
            <w:tcW w:w="1651" w:type="dxa"/>
          </w:tcPr>
          <w:p w14:paraId="39E90683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до 01.04.2025</w:t>
            </w:r>
          </w:p>
        </w:tc>
        <w:tc>
          <w:tcPr>
            <w:tcW w:w="2394" w:type="dxa"/>
          </w:tcPr>
          <w:p w14:paraId="3BAB9307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Администрация МДОО</w:t>
            </w:r>
          </w:p>
        </w:tc>
        <w:tc>
          <w:tcPr>
            <w:tcW w:w="2402" w:type="dxa"/>
          </w:tcPr>
          <w:p w14:paraId="4034394D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E871CEF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Доступность нормативно-правовых актов, регламентирующих комплектование МДОО на 2025/2026 учебный год для родительской и педагогической общественности</w:t>
            </w:r>
          </w:p>
        </w:tc>
      </w:tr>
      <w:tr w:rsidR="002B6592" w:rsidRPr="002B6592" w14:paraId="3A363E1E" w14:textId="77777777" w:rsidTr="005C7705">
        <w:tc>
          <w:tcPr>
            <w:tcW w:w="650" w:type="dxa"/>
          </w:tcPr>
          <w:p w14:paraId="5F89582C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1.6.</w:t>
            </w:r>
          </w:p>
        </w:tc>
        <w:tc>
          <w:tcPr>
            <w:tcW w:w="4238" w:type="dxa"/>
          </w:tcPr>
          <w:p w14:paraId="330872D1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 с работниками МДОО по ознакомлению с нормативно-правовыми документами, регламентирующими комплектование МДОО на 2025/2026 учебный год</w:t>
            </w:r>
          </w:p>
        </w:tc>
        <w:tc>
          <w:tcPr>
            <w:tcW w:w="1651" w:type="dxa"/>
          </w:tcPr>
          <w:p w14:paraId="662985CE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до 07.04.2025</w:t>
            </w:r>
          </w:p>
        </w:tc>
        <w:tc>
          <w:tcPr>
            <w:tcW w:w="2394" w:type="dxa"/>
          </w:tcPr>
          <w:p w14:paraId="61FF0D6B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Администрация МДОО</w:t>
            </w:r>
          </w:p>
        </w:tc>
        <w:tc>
          <w:tcPr>
            <w:tcW w:w="2402" w:type="dxa"/>
          </w:tcPr>
          <w:p w14:paraId="10B2BD0E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340B8D3D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комплектования МДОО с подписями работников МДОО) </w:t>
            </w:r>
          </w:p>
        </w:tc>
      </w:tr>
      <w:tr w:rsidR="002B6592" w:rsidRPr="002B6592" w14:paraId="7204A237" w14:textId="77777777" w:rsidTr="005C7705">
        <w:tc>
          <w:tcPr>
            <w:tcW w:w="650" w:type="dxa"/>
          </w:tcPr>
          <w:p w14:paraId="4DF9E063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1.7.</w:t>
            </w:r>
          </w:p>
        </w:tc>
        <w:tc>
          <w:tcPr>
            <w:tcW w:w="4238" w:type="dxa"/>
          </w:tcPr>
          <w:p w14:paraId="0622077E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работниками МДОО (инструктаж, производственные совещания и др.), ответственными за работу на «Горячей линии» на период основного комплектования на 2025/2026 учебный год </w:t>
            </w:r>
          </w:p>
        </w:tc>
        <w:tc>
          <w:tcPr>
            <w:tcW w:w="1651" w:type="dxa"/>
          </w:tcPr>
          <w:p w14:paraId="628611DC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до 08.04.2025</w:t>
            </w:r>
          </w:p>
        </w:tc>
        <w:tc>
          <w:tcPr>
            <w:tcW w:w="2394" w:type="dxa"/>
          </w:tcPr>
          <w:p w14:paraId="4C6821C1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 xml:space="preserve">Работники МДОО, ответственные </w:t>
            </w:r>
          </w:p>
          <w:p w14:paraId="51E3B41E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за работу на «Горячей линии»</w:t>
            </w:r>
          </w:p>
        </w:tc>
        <w:tc>
          <w:tcPr>
            <w:tcW w:w="2402" w:type="dxa"/>
          </w:tcPr>
          <w:p w14:paraId="2781B5EC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362CDC1A" w14:textId="77777777" w:rsidR="002B6592" w:rsidRPr="002B6592" w:rsidRDefault="002B6592" w:rsidP="002B6592">
            <w:pPr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Подготовка работников МДОО, ответственных за работу на «Горячей линии» для ответов на вопросы по комплектованию МДОО Екатеринбурга (на телефонные звонки и личные обращения родителей в МДОО), в том числе по организации вариативных форм дошкольного образования для детей младенческого и раннего возраста (дежурные администраторы, иные уполномоченные работники).</w:t>
            </w:r>
          </w:p>
        </w:tc>
      </w:tr>
      <w:tr w:rsidR="002B6592" w:rsidRPr="002B6592" w14:paraId="6E0D37F3" w14:textId="77777777" w:rsidTr="005C7705">
        <w:tc>
          <w:tcPr>
            <w:tcW w:w="650" w:type="dxa"/>
          </w:tcPr>
          <w:p w14:paraId="36D010D7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4238" w:type="dxa"/>
          </w:tcPr>
          <w:p w14:paraId="6722E17E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 xml:space="preserve">Единый день открытых дверей для родителей (законных представителей) детей дошкольного возраста, будущих воспитанников МДОО </w:t>
            </w:r>
          </w:p>
        </w:tc>
        <w:tc>
          <w:tcPr>
            <w:tcW w:w="1651" w:type="dxa"/>
          </w:tcPr>
          <w:p w14:paraId="4031935D" w14:textId="245FD734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2B6592">
              <w:rPr>
                <w:rFonts w:ascii="Liberation Serif" w:hAnsi="Liberation Serif"/>
                <w:sz w:val="24"/>
                <w:szCs w:val="24"/>
              </w:rPr>
              <w:t>.04.2025</w:t>
            </w:r>
          </w:p>
          <w:p w14:paraId="48EF228A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(с 10.00 до 12.00 часов)</w:t>
            </w:r>
          </w:p>
        </w:tc>
        <w:tc>
          <w:tcPr>
            <w:tcW w:w="2394" w:type="dxa"/>
          </w:tcPr>
          <w:p w14:paraId="190CD41D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402" w:type="dxa"/>
          </w:tcPr>
          <w:p w14:paraId="1C32170F" w14:textId="77777777" w:rsidR="002B6592" w:rsidRPr="002B6592" w:rsidRDefault="002B6592" w:rsidP="002B65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48AB489B" w14:textId="77777777" w:rsidR="002B6592" w:rsidRPr="002B6592" w:rsidRDefault="002B6592" w:rsidP="002B65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B6592">
              <w:rPr>
                <w:rFonts w:ascii="Liberation Serif" w:hAnsi="Liberation Serif"/>
                <w:sz w:val="24"/>
                <w:szCs w:val="24"/>
              </w:rPr>
              <w:t>Информирование родительской общественности о возможностях дошкольного образования детей, проживающих на территории, закрепленной за МДОО и особенностях комплектования на 2025/2026 учебный год</w:t>
            </w:r>
          </w:p>
        </w:tc>
      </w:tr>
    </w:tbl>
    <w:p w14:paraId="63B4E1F9" w14:textId="77777777" w:rsidR="002B6592" w:rsidRDefault="002B6592"/>
    <w:sectPr w:rsidR="002B6592" w:rsidSect="002B65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FA"/>
    <w:rsid w:val="002B6592"/>
    <w:rsid w:val="007234FA"/>
    <w:rsid w:val="009B1DFC"/>
    <w:rsid w:val="00BC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84AE3"/>
  <w15:chartTrackingRefBased/>
  <w15:docId w15:val="{67521A95-4C6C-4ABC-A3BE-38F1CBB8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2B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B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1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271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2025-04-11T11:59:00Z</cp:lastPrinted>
  <dcterms:created xsi:type="dcterms:W3CDTF">2025-04-11T11:51:00Z</dcterms:created>
  <dcterms:modified xsi:type="dcterms:W3CDTF">2025-04-11T12:00:00Z</dcterms:modified>
</cp:coreProperties>
</file>