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DB2" w:rsidRPr="00B66DB2" w:rsidRDefault="00B66DB2" w:rsidP="00B66DB2">
      <w:pPr>
        <w:spacing w:before="525" w:after="375" w:line="240" w:lineRule="auto"/>
        <w:jc w:val="center"/>
        <w:outlineLvl w:val="0"/>
        <w:rPr>
          <w:rFonts w:ascii="Arial" w:eastAsia="Times New Roman" w:hAnsi="Arial" w:cs="Arial"/>
          <w:b/>
          <w:bCs/>
          <w:caps/>
          <w:color w:val="000000"/>
          <w:kern w:val="36"/>
          <w:sz w:val="33"/>
          <w:szCs w:val="33"/>
          <w:lang w:eastAsia="ru-RU"/>
        </w:rPr>
      </w:pPr>
      <w:r w:rsidRPr="00B66DB2">
        <w:rPr>
          <w:rFonts w:ascii="Arial" w:eastAsia="Times New Roman" w:hAnsi="Arial" w:cs="Arial"/>
          <w:b/>
          <w:bCs/>
          <w:caps/>
          <w:color w:val="000000"/>
          <w:kern w:val="36"/>
          <w:sz w:val="33"/>
          <w:szCs w:val="33"/>
          <w:lang w:eastAsia="ru-RU"/>
        </w:rPr>
        <w:t>МОСКВА</w:t>
      </w:r>
    </w:p>
    <w:p w:rsidR="00B66DB2" w:rsidRPr="00B66DB2" w:rsidRDefault="00B66DB2" w:rsidP="00B66DB2">
      <w:pPr>
        <w:spacing w:after="300" w:line="386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66DB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агрессивных планах фашисткой Германии захват Москвы имел перв</w:t>
      </w:r>
      <w:r w:rsidRPr="00B66DB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</w:t>
      </w:r>
      <w:r w:rsidRPr="00B66DB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степенное значение, так как именно с ее падением связывалась полная победа немецких войск над СССР. Для захвата города была разработана спецоперация под кодовым названием «Тайфун», в соответствии с кот</w:t>
      </w:r>
      <w:r w:rsidRPr="00B66DB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</w:t>
      </w:r>
      <w:r w:rsidRPr="00B66DB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рой были предприняты два крупных наступления на столицу нашей Р</w:t>
      </w:r>
      <w:r w:rsidRPr="00B66DB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</w:t>
      </w:r>
      <w:r w:rsidRPr="00B66DB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дины в октябре и ноябре 1941 г. Силы были неравными. Для первой крупномасштабной операции гитлеровское командование использовало 74 дивизии (включая 22 моторизированных и танковых), 1,8 млн. офиц</w:t>
      </w:r>
      <w:r w:rsidRPr="00B66DB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</w:t>
      </w:r>
      <w:r w:rsidRPr="00B66DB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ров и солдат, 1390 самолетов, 1700 танков, 14000 минометов и орудий. Вторая операция насчитывала 51 боеспособную дивизию. Со стороны советских войск, вставших на защиту города - героя, насчитывалось 1,2 млн. человек, 677 самолетов, 970 танков и 7600 минометов и орудий.</w:t>
      </w:r>
    </w:p>
    <w:p w:rsidR="00B66DB2" w:rsidRPr="00B66DB2" w:rsidRDefault="00B66DB2" w:rsidP="00B66DB2">
      <w:pPr>
        <w:spacing w:after="300" w:line="386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5029200" cy="5029200"/>
            <wp:effectExtent l="19050" t="0" r="0" b="0"/>
            <wp:docPr id="1" name="Рисунок 1" descr="http://www.may9.ru/uploads/default/images/RIAN_00500953.HR.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ay9.ru/uploads/default/images/RIAN_00500953.HR.ru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502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6DB2" w:rsidRPr="00B66DB2" w:rsidRDefault="00B66DB2" w:rsidP="00B66DB2">
      <w:pPr>
        <w:spacing w:after="300" w:line="386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66DB2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lastRenderedPageBreak/>
        <w:t>9 мая 1977 года в столице открыт Обелиск, сооруженный в ознаменование присвоения М</w:t>
      </w:r>
      <w:r w:rsidRPr="00B66DB2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о</w:t>
      </w:r>
      <w:r w:rsidRPr="00B66DB2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скве почетного звания "Город-герой". Авторы проекта - лауреаты Государственной пр</w:t>
      </w:r>
      <w:r w:rsidRPr="00B66DB2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е</w:t>
      </w:r>
      <w:r w:rsidRPr="00B66DB2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мии Г. Захаров и З. Чернышева и заслуженный скульптор РСФСР А. Щербаков.</w:t>
      </w:r>
    </w:p>
    <w:p w:rsidR="00B66DB2" w:rsidRPr="00B66DB2" w:rsidRDefault="00B66DB2" w:rsidP="00B66DB2">
      <w:pPr>
        <w:spacing w:after="300" w:line="386" w:lineRule="atLeast"/>
        <w:ind w:left="33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66DB2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Виталий Карпов /МИА «Россия сегодня»</w:t>
      </w:r>
    </w:p>
    <w:p w:rsidR="00B66DB2" w:rsidRPr="00B66DB2" w:rsidRDefault="00B66DB2" w:rsidP="00B66DB2">
      <w:pPr>
        <w:spacing w:after="300" w:line="386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66DB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результате завязавшейся ожесточенной битвы, которая продолжалась более 200 дней, враг был отброшен к западу от Москвы на 80-250 км. Это событие укрепило дух всего советского народа и Красной Армии, разбило распространяемый гитлеровцами миф о непобедимости их а</w:t>
      </w:r>
      <w:r w:rsidRPr="00B66DB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</w:t>
      </w:r>
      <w:r w:rsidRPr="00B66DB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мии. За образцовое выполнение боевых заданий 36 тысяч защитников - города были награждены различными орденами и медалями, а 110 ч</w:t>
      </w:r>
      <w:r w:rsidRPr="00B66DB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</w:t>
      </w:r>
      <w:r w:rsidRPr="00B66DB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ловек - удостоены звания «Герой Советского Союза». Медалью «За об</w:t>
      </w:r>
      <w:r w:rsidRPr="00B66DB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</w:t>
      </w:r>
      <w:r w:rsidRPr="00B66DB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рону Москвы» были награждены более миллиона воинов. Указом от 8 мая 1965 г Москве был присвоено почетное звание Город-герой.</w:t>
      </w:r>
    </w:p>
    <w:p w:rsidR="00B66DB2" w:rsidRPr="00B66DB2" w:rsidRDefault="00B66DB2" w:rsidP="00B66DB2">
      <w:pPr>
        <w:spacing w:after="300" w:line="386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4896735" cy="3629025"/>
            <wp:effectExtent l="19050" t="0" r="0" b="0"/>
            <wp:docPr id="2" name="Рисунок 2" descr="http://www.may9.ru/uploads/default/images/RIAN_00678914.HR.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ay9.ru/uploads/default/images/RIAN_00678914.HR.ru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6735" cy="362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6DB2" w:rsidRPr="00B66DB2" w:rsidRDefault="00B66DB2" w:rsidP="00B66DB2">
      <w:pPr>
        <w:spacing w:after="300" w:line="386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66DB2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Лыжные отряды Красной Армии направляются на фронт. Великая Отечественная война 1941-1945 годов. Москва. Зима 1941-1942 годов. Репродукция фотографии.</w:t>
      </w:r>
    </w:p>
    <w:p w:rsidR="00B66DB2" w:rsidRPr="00B66DB2" w:rsidRDefault="00B66DB2" w:rsidP="00B66DB2">
      <w:pPr>
        <w:spacing w:after="300" w:line="386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66DB2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МИА «Россия сегодня»</w:t>
      </w:r>
    </w:p>
    <w:p w:rsidR="00B66DB2" w:rsidRPr="00B66DB2" w:rsidRDefault="00B66DB2" w:rsidP="00B66DB2">
      <w:pPr>
        <w:spacing w:after="300" w:line="386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66DB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Событиям тех военных лет, в Москве посвящено множество мемориалов и памятников. Один из самых известных - Могила неизвестного солдата, </w:t>
      </w:r>
      <w:r w:rsidRPr="00B66DB2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которая находится в Александровском саду (северная сторона Кремля). В декабре 1966 г. руководством города было предложено создать памя</w:t>
      </w:r>
      <w:r w:rsidRPr="00B66DB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</w:t>
      </w:r>
      <w:r w:rsidRPr="00B66DB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ник всесоюзного значения, посвященный всем солдатам - героям, п</w:t>
      </w:r>
      <w:r w:rsidRPr="00B66DB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</w:t>
      </w:r>
      <w:r w:rsidRPr="00B66DB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гибшим при защите Москвы. Мемориал представляет собой надгробную плиту с бронзовым боевым знаменем, на котором лежит солдатская ка</w:t>
      </w:r>
      <w:r w:rsidRPr="00B66DB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</w:t>
      </w:r>
      <w:r w:rsidRPr="00B66DB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 и лавровая ветвь.</w:t>
      </w:r>
    </w:p>
    <w:p w:rsidR="00B66DB2" w:rsidRPr="00B66DB2" w:rsidRDefault="00B66DB2" w:rsidP="00B66DB2">
      <w:pPr>
        <w:spacing w:after="300" w:line="386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66DB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Известной достопримечательностью города является и мемориал Поб</w:t>
      </w:r>
      <w:r w:rsidRPr="00B66DB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</w:t>
      </w:r>
      <w:r w:rsidRPr="00B66DB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ды, расположенный на Поклонной горе в Москве. Он был задуман в 1958 г, в честь победы советского народа </w:t>
      </w:r>
      <w:proofErr w:type="gramStart"/>
      <w:r w:rsidRPr="00B66DB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</w:t>
      </w:r>
      <w:proofErr w:type="gramEnd"/>
      <w:r w:rsidRPr="00B66DB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Великой Отечественной. Его оф</w:t>
      </w:r>
      <w:r w:rsidRPr="00B66DB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</w:t>
      </w:r>
      <w:r w:rsidRPr="00B66DB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циальное открытие произошло 9 мая 1995 г.</w:t>
      </w:r>
    </w:p>
    <w:p w:rsidR="00B66DB2" w:rsidRPr="00B66DB2" w:rsidRDefault="00B66DB2" w:rsidP="00B66DB2">
      <w:pPr>
        <w:spacing w:after="300" w:line="386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5761845" cy="3905250"/>
            <wp:effectExtent l="19050" t="0" r="0" b="0"/>
            <wp:docPr id="3" name="Рисунок 3" descr="http://www.may9.ru/uploads/default/images/RIAN_00881221.HR.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may9.ru/uploads/default/images/RIAN_00881221.HR.ru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190" cy="39061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6DB2" w:rsidRPr="00B66DB2" w:rsidRDefault="00B66DB2" w:rsidP="00B66DB2">
      <w:pPr>
        <w:spacing w:after="300" w:line="386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66DB2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Учащаяся школы трудовых резервов работает на оборону. Завод "Шарикоподшипник". М</w:t>
      </w:r>
      <w:r w:rsidRPr="00B66DB2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о</w:t>
      </w:r>
      <w:r w:rsidRPr="00B66DB2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сква 1941-1942 год. Великая Отечественная война 1941-1945 годов.</w:t>
      </w:r>
    </w:p>
    <w:p w:rsidR="00B66DB2" w:rsidRPr="00B66DB2" w:rsidRDefault="00B66DB2" w:rsidP="00B66DB2">
      <w:pPr>
        <w:spacing w:after="300" w:line="386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66DB2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 xml:space="preserve">Яков </w:t>
      </w:r>
      <w:proofErr w:type="spellStart"/>
      <w:r w:rsidRPr="00B66DB2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Халип</w:t>
      </w:r>
      <w:proofErr w:type="spellEnd"/>
      <w:r w:rsidRPr="00B66DB2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 xml:space="preserve"> /МИА «Россия сегодня»</w:t>
      </w:r>
    </w:p>
    <w:p w:rsidR="00B66DB2" w:rsidRPr="00B66DB2" w:rsidRDefault="00B66DB2" w:rsidP="00B66DB2">
      <w:pPr>
        <w:spacing w:after="300" w:line="386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66DB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Мемориал представляет собой комплекс, раскинувшийся на 135 га земли и включающий: Центральный музей Отечественной войны</w:t>
      </w:r>
      <w:proofErr w:type="gramStart"/>
      <w:r w:rsidRPr="00B66DB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,</w:t>
      </w:r>
      <w:proofErr w:type="gramEnd"/>
      <w:r w:rsidRPr="00B66DB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монумент Победы, три храма и несколько скульптурных композиций.</w:t>
      </w:r>
    </w:p>
    <w:p w:rsidR="00B66DB2" w:rsidRPr="00B66DB2" w:rsidRDefault="00B66DB2" w:rsidP="00B66DB2">
      <w:pPr>
        <w:spacing w:after="300" w:line="386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5920778" cy="4019550"/>
            <wp:effectExtent l="19050" t="0" r="3772" b="0"/>
            <wp:docPr id="4" name="Рисунок 4" descr="http://www.may9.ru/uploads/default/images/RIAN_00888293.HR.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may9.ru/uploads/default/images/RIAN_00888293.HR.ru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0778" cy="401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6DB2" w:rsidRPr="00B66DB2" w:rsidRDefault="00B66DB2" w:rsidP="00B66DB2">
      <w:pPr>
        <w:spacing w:after="300" w:line="386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66DB2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Танкисты танковой колонны "Московский колхозник</w:t>
      </w:r>
      <w:proofErr w:type="gramStart"/>
      <w:r w:rsidRPr="00B66DB2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"с</w:t>
      </w:r>
      <w:proofErr w:type="gramEnd"/>
      <w:r w:rsidRPr="00B66DB2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реди колхозников, на чьи средства построены эти танки. Зима 1942 года. Великая Отечественная война 1941-1945 годов.</w:t>
      </w:r>
    </w:p>
    <w:p w:rsidR="00B66DB2" w:rsidRPr="00B66DB2" w:rsidRDefault="00B66DB2" w:rsidP="00B66DB2">
      <w:pPr>
        <w:spacing w:after="300" w:line="386" w:lineRule="atLeast"/>
        <w:ind w:left="33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66DB2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Озерский /МИА «Россия сегодня»</w:t>
      </w:r>
    </w:p>
    <w:p w:rsidR="00B66DB2" w:rsidRPr="00B66DB2" w:rsidRDefault="00B66DB2" w:rsidP="00B66DB2">
      <w:pPr>
        <w:spacing w:after="300" w:line="386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66DB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Немало памятников героям той войны, находится и в пределах Моско</w:t>
      </w:r>
      <w:r w:rsidRPr="00B66DB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</w:t>
      </w:r>
      <w:r w:rsidRPr="00B66DB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ской области. Например, скульптурная композиция «Противотанковые ежи» - расположена в Химкинском районе Московской области, по адр</w:t>
      </w:r>
      <w:r w:rsidRPr="00B66DB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</w:t>
      </w:r>
      <w:r w:rsidRPr="00B66DB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су: Ленинградское шоссе, 23-й км. Представляет собой стальные балки, преграждающие путь вражеским танкам при подходе в Москву. Она была сооружена в декабре 1966 г в честь одной иваново-вознесенской и чет</w:t>
      </w:r>
      <w:r w:rsidRPr="00B66DB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ы</w:t>
      </w:r>
      <w:r w:rsidRPr="00B66DB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рех московских рабочих дивизий, ставших на защиту города-героя.</w:t>
      </w:r>
    </w:p>
    <w:p w:rsidR="00B66DB2" w:rsidRPr="00B66DB2" w:rsidRDefault="00B66DB2" w:rsidP="00B66DB2">
      <w:pPr>
        <w:spacing w:after="300" w:line="386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66DB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Другой величественным памятником является мемориальный комплекс «Штыки». Он расположен на 40-м км Ленинградского шоссе, у въезда в город Зеленоград. Зимой 1941-1942 гг. на этом месте хоронили павших воинов-героев, защищавших подступы к Москве. В 1960-х гг. здесь были захоронены останки погибших солдат, обнаруженных при проведении строительных работ в городе </w:t>
      </w:r>
      <w:proofErr w:type="spellStart"/>
      <w:r w:rsidRPr="00B66DB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Зелинограде</w:t>
      </w:r>
      <w:proofErr w:type="spellEnd"/>
      <w:r w:rsidRPr="00B66DB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 В 1974 г. комплекс был о</w:t>
      </w:r>
      <w:r w:rsidRPr="00B66DB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</w:t>
      </w:r>
      <w:r w:rsidRPr="00B66DB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крыт официально, предположительно в этой братской могиле покоятся </w:t>
      </w:r>
      <w:r w:rsidRPr="00B66DB2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около 800 героев. Название мемориалу дал центральный обелиск в виде стилизованного изображения трех штыков.</w:t>
      </w:r>
    </w:p>
    <w:p w:rsidR="00B66DB2" w:rsidRPr="00B66DB2" w:rsidRDefault="00B66DB2" w:rsidP="00B66DB2">
      <w:pPr>
        <w:spacing w:after="300" w:line="386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5898899" cy="3971925"/>
            <wp:effectExtent l="19050" t="0" r="6601" b="0"/>
            <wp:docPr id="5" name="Рисунок 5" descr="http://www.may9.ru/uploads/default/images/RIAN_00609322.HR.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may9.ru/uploads/default/images/RIAN_00609322.HR.ru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8899" cy="397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6DB2" w:rsidRPr="00B66DB2" w:rsidRDefault="00B66DB2" w:rsidP="00B66DB2">
      <w:pPr>
        <w:spacing w:after="300" w:line="386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66DB2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Маршал Советского Союза Родион Яковлевич Малиновский и командующие армиями 2 У</w:t>
      </w:r>
      <w:r w:rsidRPr="00B66DB2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к</w:t>
      </w:r>
      <w:r w:rsidRPr="00B66DB2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раинского фронта на Параде Победы 24 июня 1945 года на Красной площади. Великая От</w:t>
      </w:r>
      <w:r w:rsidRPr="00B66DB2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е</w:t>
      </w:r>
      <w:r w:rsidRPr="00B66DB2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чественная война 1941-1945 годов.</w:t>
      </w:r>
    </w:p>
    <w:p w:rsidR="00B66DB2" w:rsidRPr="00B66DB2" w:rsidRDefault="00B66DB2" w:rsidP="00B66DB2">
      <w:pPr>
        <w:spacing w:after="300" w:line="386" w:lineRule="atLeast"/>
        <w:ind w:left="33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66DB2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Сергей Лоскутов /МИА «Россия сегодня»</w:t>
      </w:r>
    </w:p>
    <w:p w:rsidR="00B66DB2" w:rsidRPr="00B66DB2" w:rsidRDefault="00B66DB2" w:rsidP="00B66DB2">
      <w:pPr>
        <w:spacing w:after="300" w:line="386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66DB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 событиями Великой Отечественной войны тесно связан и памятник Георгию Жукову, который находится на Манежной площади города-героя Москвы. Он посвящен великому полководцу и государственному деят</w:t>
      </w:r>
      <w:r w:rsidRPr="00B66DB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</w:t>
      </w:r>
      <w:r w:rsidRPr="00B66DB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лю, Маршалу Советского Союза, внесшему огромный вклад в победу с</w:t>
      </w:r>
      <w:r w:rsidRPr="00B66DB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</w:t>
      </w:r>
      <w:r w:rsidRPr="00B66DB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ветских войск под стенами столицы. Скульптура была установлена в к</w:t>
      </w:r>
      <w:r w:rsidRPr="00B66DB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</w:t>
      </w:r>
      <w:r w:rsidRPr="00B66DB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нун 50-летия Победы, 8 мая 1995 г. Представляет собой конную статую, изображающую Г. Жукова установленную на гранитный монумент.</w:t>
      </w:r>
    </w:p>
    <w:p w:rsidR="00487E94" w:rsidRDefault="00487E94" w:rsidP="00B66DB2">
      <w:pPr>
        <w:jc w:val="both"/>
      </w:pPr>
    </w:p>
    <w:sectPr w:rsidR="00487E94" w:rsidSect="00B66DB2">
      <w:pgSz w:w="11906" w:h="16838"/>
      <w:pgMar w:top="1134" w:right="850" w:bottom="1134" w:left="1701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B66DB2"/>
    <w:rsid w:val="00487E94"/>
    <w:rsid w:val="00B66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E94"/>
  </w:style>
  <w:style w:type="paragraph" w:styleId="1">
    <w:name w:val="heading 1"/>
    <w:basedOn w:val="a"/>
    <w:link w:val="10"/>
    <w:uiPriority w:val="9"/>
    <w:qFormat/>
    <w:rsid w:val="00B66D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6D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66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66DB2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B66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6D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0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725</Words>
  <Characters>4134</Characters>
  <Application>Microsoft Office Word</Application>
  <DocSecurity>0</DocSecurity>
  <Lines>34</Lines>
  <Paragraphs>9</Paragraphs>
  <ScaleCrop>false</ScaleCrop>
  <Company>Grizli777</Company>
  <LinksUpToDate>false</LinksUpToDate>
  <CharactersWithSpaces>4850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2015-04-10T05:05:00Z</dcterms:created>
  <dcterms:modified xsi:type="dcterms:W3CDTF">2015-04-10T05:08:00Z</dcterms:modified>
</cp:coreProperties>
</file>