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95"/>
      </w:tblGrid>
      <w:tr w:rsidR="00F337E8" w:rsidRPr="00F337E8" w:rsidTr="00F337E8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F337E8" w:rsidRPr="00F337E8" w:rsidRDefault="00F337E8" w:rsidP="00F337E8">
            <w:pPr>
              <w:rPr>
                <w:b/>
                <w:bCs/>
              </w:rPr>
            </w:pPr>
          </w:p>
        </w:tc>
      </w:tr>
    </w:tbl>
    <w:p w:rsidR="00F337E8" w:rsidRPr="00F337E8" w:rsidRDefault="00F337E8" w:rsidP="00F337E8">
      <w:pPr>
        <w:rPr>
          <w:vanish/>
        </w:rPr>
      </w:pP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95"/>
      </w:tblGrid>
      <w:tr w:rsidR="00F337E8" w:rsidRPr="006903F3" w:rsidTr="00F337E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37E8" w:rsidRPr="006903F3" w:rsidRDefault="00F337E8" w:rsidP="00690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помочь малышу заговорить? Советы логопеда воспитателям ясельной группы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Многие родители, придя впервые в детский сад в ясельную группу, вдруг обнаруживают, что их ребёнок, по сравнению со сверстниками, </w:t>
            </w:r>
            <w:r w:rsidRPr="00690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«плохо разговаривает»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. И в панике начинают искать специалиста, чтобы всё исправить. Но, к сожалению, часто уже упущена большая часть драгоценного времени: от 0 до 3 лет –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сензитивный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 период речевого становления – период наиболее чувствительный к воздействию, будь то воспитание, развитие или коррекция.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В своей статье хочу дать рекомендации воспитателям ребят ясельной группы.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Ведь именно они проводят большую часть времени с детьми и могут вместе с родителями помочь малышу овладеть речью родного языка.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Очень часто причиной молчания малыша является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гиперопека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. Т.к. в условиях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гиперопеки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 речевая функция ребенка останется невостребованной. Ведь если окружающие понимают ребенка без слов и предупреждают все его желания, зачем ему выражать свои потребности при помощи речи?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Также речь у детей может развиваться медленнее, если родители постоянно сопровождают свои обращения к ребенку жестами и действиями. В этом случае малыш привыкает реагировать не на слова, а на жесты.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В группе детского сада для ребёнка нужно создавать такие условия, чтобы он испытывал удовлетворение от общения с взрослыми и другими ребятами, получал от них не только новые знания, но и обогащал свой словарный запас, учился правильно строить предложения, чётко произносить звуки, интересно рассказывать.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Расширяя круг представлений ребёнка об окружающих предметах и явлениях, беседуя с ним на различные бытовые темы, близкие и доступные пониманию малыша, педагоги будут тем самым не только расширять его кругозор, но и способствовать овладению правильной речью.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Необходимо, чтобы у ребёнка формировались полноценные образы о предметах. Для этого ребенку нужно получать стимулы извне различных модальностей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(зрительные, слуховые, тактильные и т.д.)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. Так, например, делая что-либо в группе, можно брать ребенка с собой, делать так, чтобы он видел действия воспитателя, одновременно проговаривать названия этих действий. Разрешать манипулировать с бытовыми предметами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(разумеется, с безопасными для здоровья)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, чтобы малыш имел возможность слышать бытовые звуки и видеть, откуда они возникают. Например, дать поиграть с ложкой, взять ее в рот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(обязательно </w:t>
            </w:r>
            <w:proofErr w:type="spellStart"/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оречевляя</w:t>
            </w:r>
            <w:proofErr w:type="spellEnd"/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 </w:t>
            </w:r>
            <w:r w:rsidRPr="00690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«Это ложка. Металлическая, твердая, холодная»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, если малыш бросил ложку, — также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оречевить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 этот момент: </w:t>
            </w:r>
            <w:r w:rsidRPr="00690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«Ты бросил ложку. Ложка упала – </w:t>
            </w:r>
            <w:proofErr w:type="spellStart"/>
            <w:r w:rsidRPr="00690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дзынь</w:t>
            </w:r>
            <w:proofErr w:type="spellEnd"/>
            <w:r w:rsidRPr="00690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!»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), постучать ложкой по ковру, кастрюле, чтобы слышать различия, как она стучит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(глухо по ковру и звонко по кастрюле)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Самое основное для улучшения речи – это развитие мелкой моторики, улучшение работы органов артикуляционного аппарата.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Зная опыты В.М. Бехтерева, который в своих работах доказал, что простые движения рук помогают снять умственную усталость, улучшают произношение многих звуков, развивают речь ребенка, особое внимание я уделяю развитию мелкой моторики.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В головном мозге человека центры, отвечающие за речь и движения пальцев рук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Важно делать вместе с малышом в игровой форме каждый день артикуляционную гимнастику, пальчиковую гимнастику, играть в дидактические игры или делать самомассаж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(рук, лица)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самомассаже можно использовать разные тренажеры, такие как мячик "ежик", каучуковый мячик, массажное кольцо </w:t>
            </w:r>
            <w:proofErr w:type="gram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proofErr w:type="gram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 а также авторские логопедические зонды.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Малышу можно массировать пальчики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(пальчиковая гимнастика)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, воздействуя тем самым на активные точки, связанные с корой головного мозга; делаю упражнения с кистями рук, лёгкий поглаживающий массаж ладони по часовой стрелке. В центре ладони находится очень важная точка — центр развития речи. Кроме того, массировать пальчики в направлении от кончиков к запястью, растирая их со всех сторон, а затем легко надавливаю на подушечку каждого из них. Затем каждый пальчик несколько раз сгибать и разгибать. Делать так 2-3 минуты ежедневно. Тем самым мы воздействуем на активные точки, связанные с корой головного мозга. Также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Очень важно, чтобы воспитатели следили за своим произношением, говорили не торопясь, чётко произносили все звуки и слова. Нечёткая торопливая речь взрослых отрицательно скажется на речи ребёнка. Он будет пропускать звуки, </w:t>
            </w:r>
            <w:r w:rsidRPr="00690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«проглатывать»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 окончания слов.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Важен эмоциональный контакт с ребенком и эмоционально выразительный разговор, интонированное чтение сказок,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. Почему это важно? Потому что маленький ребенок, в первую очередь воспринимает интонацию, а уж затем смысл слов. Эмоционально окрашенную речь ему легче воспринимать, так проще запоминаются новые слова.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Не сюсюкайте с ребенком. Это будет тормозить усвоение звуков, задерживать своевременное овладение словарем. Лучше говорите с ласковой интонацией.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Если ребёнок неправильно произносит какие-либо звуки, слова, не следует смеяться или передразнивать его. Нельзя ругать малыша за плохую речь и требовать, чтобы он немедленно и правильно повторил трудное для него слово. Это приведёт к тому, что ребёнок будет стараться вообще не употреблять какие-то слова или заменять их другими. Не подражайте ребенку, повторяя неправильно произносимые им слова. И не надо стараться указать ребенку, что это неправильно. Лучше повторить слово за малышом, но произнести его корректно, даже утрированно, так четко, чтобы были слышны все звуки. Но произносить надо не орфографически, а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орфоэпически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Договаривайте слова, не обрывайте речь на полуслове. Пусть у ребенка будет образец чистой речи. Замечено, что чаще слышит ребенок, то потом он и будет воспроизводить в первую очередь, начав говорить.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Не заменяйте слова на неправильное значение слова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(сапоги – </w:t>
            </w:r>
            <w:r w:rsidRPr="00690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«башмачки»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Называйте вещи своими именами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(особенно актуально для детей, которые уже начали говорить и накапливать активный словарный запас)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. Например, вместо того, чтобы на каждый вид транспорта постоянно говорить ребенку "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бибика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 или машинка", говорите: машина, автобус, троллейбус, трамвай, трактор, экскаватор, грейдер и т.д. Но важно начинать с материала, к которому ваш ребенок проявляет интерес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(может, он любит животных или </w:t>
            </w:r>
            <w:proofErr w:type="gramStart"/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машины</w:t>
            </w:r>
            <w:proofErr w:type="gramEnd"/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или его интересует бытовая техника)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Наглядный материал, используемый на занятиях в группе, должен быть реалистичным и не зашумлённым.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(Важно, чтобы на картинке в детской книжке было видно, кто изображен: петух или павлин)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. Не следует использовать книги и игрушки, не соответствующие оригиналу. Если можно четко определить предмет, назвав конкретным словом, у ребенка будет складываться четкое понятие о предмете.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Проговаривайте четко окончания слов, так лучше развивается </w:t>
            </w:r>
            <w:r w:rsidRPr="00690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«чувство языка»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, а значит, чёткое понимание смысла слов русской речи и владение разными её нюансами. И в дальнейшем ребёнок легче будет усваивать грамматическую сторону языка. А, следовательно, легче будет даваться русский язык в школе.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следует говорить все слова только лишь в уменьшительно-ласкательной форме. Проговаривайте их как в полной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например</w:t>
            </w:r>
            <w:proofErr w:type="gramEnd"/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курица)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, так и в уменьшительно-ласкательной форме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(курочка)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. И не забывайте про синонимы, чтобы обогащать словарь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(наседка, </w:t>
            </w:r>
            <w:proofErr w:type="spellStart"/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клушка</w:t>
            </w:r>
            <w:proofErr w:type="spellEnd"/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несушка и т.д.)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. Употребляйте уменьшительно-ласкательные формы адекватно ситуации. </w:t>
            </w:r>
            <w:proofErr w:type="gram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: малыш насыпает в формочку песочек; а экскаватор высыпает песок.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Стараться не вставлять в каждую свою фразу бессмысленных восклицаний: ой, </w:t>
            </w:r>
            <w:proofErr w:type="gram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какой!,</w:t>
            </w:r>
            <w:proofErr w:type="gram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 ой, какая! Заменяйте эти слова на информативные: лёгкий, мягкий, круглый и т.д.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Прежде чем спрашивать у ребенка, что нарисовано на картинке или что за предмет он наблюдает, сначала расскажите о нем сами. И чем понятнее и нагляднее будет ваше объяснение, тем лучше. Называйте вещи своими именами, а не заменяйте их на звукоподражания.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Когда играете с малышом в игрушки, вместо указательного местоимения </w:t>
            </w:r>
            <w:r w:rsidRPr="00690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«это»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(например, </w:t>
            </w:r>
            <w:r w:rsidRPr="00690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«возьми это, ставь сюда»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 называйте конкретные существительные для развития пассивного словаря. Например, возьми маленький кубик и поставь его на большой. </w:t>
            </w:r>
            <w:r w:rsidRPr="00690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«Известно, что первые временные связи между предметами и их словесными обозначениями, то есть первичное понимание речи, образуется у детей благодаря совпадению во времени звучания слова, произносимого взрослым, с предъявлением предмета, действия, явления, которые они обозначают»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[1, с.154]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именно первые годы жизни малыша имеют колоссальное значение для развития речи, а значит, и для развития способности мыслить. Развивая научные положения о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сензитивных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 периодах развития, Л.С. Выготский отмечал, что </w:t>
            </w:r>
            <w:r w:rsidRPr="00690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«если ребенок до 3 лет по каким-либо причинам не усвоил речи и начал ей обучаться с трехлетнего возраста, то на самом деле окажется, что трехлетнему ребенку гораздо труднее обучаться речи, чем полуторагодовалому»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0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[5, с.98]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. И поскольку обучение речи и восприятие языка происходит именно в этот период, следует, как можно раньше обратить внимание на отставание ребенка в этой области. Чем скорее удастся выявить отклонения, тем больше шансов снизить вредное влияние патологии, приблизиться к норме. Надеяться на то, что все само собой образуется, когда малыш подрастет, или утешать себя тем, что </w:t>
            </w:r>
            <w:r w:rsidRPr="00690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«ребенок просто отличается своим развитием»</w:t>
            </w: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 — наивно и неразумно. Как раз в детском саду или в школе такому ребенку будет гораздо труднее. Ведь требования к нему возрастут, и он гораздо острее ощутит отставание от сверстников. В начале пути организм маленького человека очень пластичен и обладает поразительными способностями к адаптации, которые можно активизировать при помощи соответствующего лечения и коррекции.</w:t>
            </w:r>
          </w:p>
          <w:p w:rsidR="00F337E8" w:rsidRPr="006903F3" w:rsidRDefault="00F337E8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  <w:p w:rsidR="00F337E8" w:rsidRPr="006903F3" w:rsidRDefault="00F337E8" w:rsidP="00F337E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Е.Ф. Логопедическая работа с детьми раннего возраста: учебное пособие для студентов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. вузов. — М.: АСТ: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, 2007.</w:t>
            </w:r>
          </w:p>
          <w:p w:rsidR="00F337E8" w:rsidRPr="006903F3" w:rsidRDefault="00F337E8" w:rsidP="00F337E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Винарская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 Е.Н. Раннее речевое развитие ребенка и проблемы дефектологии. – М., 1987.</w:t>
            </w:r>
          </w:p>
          <w:p w:rsidR="00F337E8" w:rsidRPr="006903F3" w:rsidRDefault="00F337E8" w:rsidP="00F337E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Горелов И.Н., Седов К.Ф. Основы психолингвистики: учебное пособие. — М.: Лабиринт, 2001.</w:t>
            </w:r>
          </w:p>
          <w:p w:rsidR="00F337E8" w:rsidRPr="006903F3" w:rsidRDefault="00F337E8" w:rsidP="00F337E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Ефименкова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 И.Н. Формирование связной речи у детей —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олигофренов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. — М.: Просвещение, 1970 — с. 112</w:t>
            </w:r>
          </w:p>
          <w:p w:rsidR="00F337E8" w:rsidRPr="006903F3" w:rsidRDefault="00F337E8" w:rsidP="00F337E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Коррекционно-педагогическая работа в дошкольных учреждениях для детей с нарушениями речи /Под ред. Ю.Ф. Гаркуши. М.: Секачев В.Ю., Институт общегуманитарных исследований, 2002.</w:t>
            </w:r>
          </w:p>
          <w:p w:rsidR="00F337E8" w:rsidRPr="006903F3" w:rsidRDefault="00F337E8" w:rsidP="00F337E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Курпатов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 А.В. Первое руководство для родителей. Счастье вашего ребенка. — 2-е издание. М.: ЗАО "ОЛМА Медиа Групп", 2008.</w:t>
            </w:r>
          </w:p>
          <w:p w:rsidR="00F337E8" w:rsidRPr="006903F3" w:rsidRDefault="00F337E8" w:rsidP="00690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Логопедия: Учебник для студентов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дефектол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. фак.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. вузов/ Под ред. Л.С. Волковой, С.Н. Шаховской. М.: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 xml:space="preserve">изд. </w:t>
            </w:r>
            <w:proofErr w:type="spellEnd"/>
            <w:r w:rsidRPr="006903F3">
              <w:rPr>
                <w:rFonts w:ascii="Times New Roman" w:hAnsi="Times New Roman" w:cs="Times New Roman"/>
                <w:sz w:val="24"/>
                <w:szCs w:val="24"/>
              </w:rPr>
              <w:t>центр ВЛАДОС, 1998.</w:t>
            </w:r>
            <w:bookmarkStart w:id="0" w:name="_GoBack"/>
            <w:bookmarkEnd w:id="0"/>
          </w:p>
        </w:tc>
      </w:tr>
    </w:tbl>
    <w:p w:rsidR="00936B40" w:rsidRPr="006903F3" w:rsidRDefault="00936B40">
      <w:pPr>
        <w:rPr>
          <w:rFonts w:ascii="Times New Roman" w:hAnsi="Times New Roman" w:cs="Times New Roman"/>
          <w:sz w:val="24"/>
          <w:szCs w:val="24"/>
        </w:rPr>
      </w:pPr>
    </w:p>
    <w:sectPr w:rsidR="00936B40" w:rsidRPr="006903F3" w:rsidSect="002F2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6064B"/>
    <w:multiLevelType w:val="multilevel"/>
    <w:tmpl w:val="442E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14"/>
    <w:rsid w:val="002F203B"/>
    <w:rsid w:val="006903F3"/>
    <w:rsid w:val="00936B40"/>
    <w:rsid w:val="00C73914"/>
    <w:rsid w:val="00F3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7FAF"/>
  <w15:chartTrackingRefBased/>
  <w15:docId w15:val="{D3396126-9ABE-4317-B1F3-1449FEBE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1578</Words>
  <Characters>8997</Characters>
  <Application>Microsoft Office Word</Application>
  <DocSecurity>0</DocSecurity>
  <Lines>74</Lines>
  <Paragraphs>21</Paragraphs>
  <ScaleCrop>false</ScaleCrop>
  <Company>diakov.net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2017-04-24T17:38:00Z</dcterms:created>
  <dcterms:modified xsi:type="dcterms:W3CDTF">2017-09-27T16:10:00Z</dcterms:modified>
</cp:coreProperties>
</file>